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DB3D4" w14:textId="2BE207BB" w:rsidR="00954B63" w:rsidRPr="00072502" w:rsidRDefault="00954B63" w:rsidP="00954B63">
      <w:pPr>
        <w:widowControl/>
        <w:spacing w:line="440" w:lineRule="exact"/>
        <w:jc w:val="left"/>
        <w:rPr>
          <w:rFonts w:eastAsia="黑体" w:hint="eastAsia"/>
          <w:szCs w:val="28"/>
        </w:rPr>
      </w:pPr>
    </w:p>
    <w:p w14:paraId="46F89359" w14:textId="77777777" w:rsidR="00954B63" w:rsidRPr="00072502" w:rsidRDefault="00954B63" w:rsidP="00954B63">
      <w:pPr>
        <w:widowControl/>
        <w:spacing w:line="440" w:lineRule="exact"/>
        <w:jc w:val="left"/>
        <w:rPr>
          <w:rFonts w:eastAsia="黑体"/>
          <w:szCs w:val="28"/>
        </w:rPr>
      </w:pPr>
    </w:p>
    <w:p w14:paraId="4939942C" w14:textId="77777777" w:rsidR="00954B63" w:rsidRPr="000957F0" w:rsidRDefault="00954B63" w:rsidP="00954B63">
      <w:pPr>
        <w:widowControl/>
        <w:spacing w:line="440" w:lineRule="exact"/>
        <w:jc w:val="center"/>
        <w:rPr>
          <w:rFonts w:eastAsia="黑体"/>
          <w:sz w:val="32"/>
          <w:szCs w:val="28"/>
        </w:rPr>
      </w:pPr>
      <w:r w:rsidRPr="000957F0">
        <w:rPr>
          <w:rFonts w:eastAsia="黑体" w:hint="eastAsia"/>
          <w:sz w:val="32"/>
          <w:szCs w:val="28"/>
        </w:rPr>
        <w:t>“</w:t>
      </w:r>
      <w:r w:rsidRPr="000957F0">
        <w:rPr>
          <w:rFonts w:eastAsia="黑体" w:hint="eastAsia"/>
          <w:sz w:val="32"/>
          <w:szCs w:val="28"/>
        </w:rPr>
        <w:t>20</w:t>
      </w:r>
      <w:r w:rsidRPr="000957F0">
        <w:rPr>
          <w:rFonts w:eastAsia="黑体"/>
          <w:sz w:val="32"/>
          <w:szCs w:val="28"/>
        </w:rPr>
        <w:t>22</w:t>
      </w:r>
      <w:r w:rsidRPr="000957F0">
        <w:rPr>
          <w:rFonts w:eastAsia="黑体" w:hint="eastAsia"/>
          <w:sz w:val="32"/>
          <w:szCs w:val="28"/>
        </w:rPr>
        <w:t>中国农业展望大会”日程概览</w:t>
      </w:r>
    </w:p>
    <w:p w14:paraId="40F649D4" w14:textId="77777777" w:rsidR="00954B63" w:rsidRPr="00072502" w:rsidRDefault="00954B63" w:rsidP="00954B63">
      <w:pPr>
        <w:widowControl/>
        <w:spacing w:line="440" w:lineRule="exact"/>
        <w:jc w:val="center"/>
        <w:rPr>
          <w:rFonts w:eastAsia="黑体"/>
          <w:szCs w:val="28"/>
        </w:rPr>
      </w:pPr>
    </w:p>
    <w:tbl>
      <w:tblPr>
        <w:tblW w:w="49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1"/>
        <w:gridCol w:w="7981"/>
      </w:tblGrid>
      <w:tr w:rsidR="00954B63" w:rsidRPr="00072502" w14:paraId="2689C6DD" w14:textId="77777777" w:rsidTr="008173DB">
        <w:trPr>
          <w:trHeight w:val="699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14:paraId="67BF0759" w14:textId="157C8DB6" w:rsidR="00954B63" w:rsidRPr="00072502" w:rsidRDefault="00954B63" w:rsidP="008173DB">
            <w:pPr>
              <w:spacing w:line="400" w:lineRule="exact"/>
              <w:rPr>
                <w:sz w:val="32"/>
                <w:szCs w:val="32"/>
              </w:rPr>
            </w:pPr>
            <w:r w:rsidRPr="00072502">
              <w:rPr>
                <w:rFonts w:hint="eastAsia"/>
                <w:sz w:val="32"/>
                <w:szCs w:val="32"/>
              </w:rPr>
              <w:t>大会</w:t>
            </w:r>
            <w:r w:rsidRPr="00072502">
              <w:rPr>
                <w:sz w:val="32"/>
                <w:szCs w:val="32"/>
              </w:rPr>
              <w:t>报到：</w:t>
            </w:r>
            <w:r w:rsidRPr="00072502">
              <w:rPr>
                <w:rFonts w:hint="eastAsia"/>
                <w:sz w:val="32"/>
                <w:szCs w:val="32"/>
              </w:rPr>
              <w:t>4</w:t>
            </w:r>
            <w:r w:rsidRPr="00072502">
              <w:rPr>
                <w:rFonts w:hint="eastAsia"/>
                <w:sz w:val="32"/>
                <w:szCs w:val="32"/>
              </w:rPr>
              <w:t>月</w:t>
            </w:r>
            <w:r w:rsidRPr="00072502">
              <w:rPr>
                <w:rFonts w:hint="eastAsia"/>
                <w:sz w:val="32"/>
                <w:szCs w:val="32"/>
              </w:rPr>
              <w:t>20</w:t>
            </w:r>
            <w:r w:rsidRPr="00072502">
              <w:rPr>
                <w:rFonts w:hint="eastAsia"/>
                <w:sz w:val="32"/>
                <w:szCs w:val="32"/>
              </w:rPr>
              <w:t>日</w:t>
            </w:r>
            <w:r w:rsidRPr="00072502">
              <w:rPr>
                <w:rFonts w:hint="eastAsia"/>
                <w:sz w:val="32"/>
                <w:szCs w:val="32"/>
              </w:rPr>
              <w:t>07:30-09:00</w:t>
            </w:r>
            <w:r w:rsidRPr="00072502">
              <w:rPr>
                <w:sz w:val="32"/>
                <w:szCs w:val="32"/>
              </w:rPr>
              <w:t xml:space="preserve"> </w:t>
            </w:r>
          </w:p>
        </w:tc>
      </w:tr>
      <w:tr w:rsidR="00954B63" w:rsidRPr="00072502" w14:paraId="7BE4855C" w14:textId="77777777" w:rsidTr="008173DB">
        <w:trPr>
          <w:trHeight w:val="699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E9EC47C" w14:textId="2F320204" w:rsidR="00954B63" w:rsidRPr="00C60679" w:rsidRDefault="00954B63" w:rsidP="00D511CD">
            <w:pPr>
              <w:spacing w:line="400" w:lineRule="exact"/>
              <w:jc w:val="center"/>
              <w:rPr>
                <w:b/>
                <w:sz w:val="32"/>
                <w:szCs w:val="32"/>
              </w:rPr>
            </w:pPr>
            <w:r w:rsidRPr="00C60679">
              <w:rPr>
                <w:rFonts w:eastAsia="黑体" w:hint="eastAsia"/>
                <w:sz w:val="32"/>
                <w:szCs w:val="32"/>
              </w:rPr>
              <w:t>20</w:t>
            </w:r>
            <w:r w:rsidRPr="00C60679">
              <w:rPr>
                <w:rFonts w:eastAsia="黑体"/>
                <w:sz w:val="32"/>
                <w:szCs w:val="32"/>
              </w:rPr>
              <w:t>22</w:t>
            </w:r>
            <w:r w:rsidRPr="00C60679">
              <w:rPr>
                <w:rFonts w:eastAsia="黑体" w:hint="eastAsia"/>
                <w:sz w:val="32"/>
                <w:szCs w:val="32"/>
              </w:rPr>
              <w:t>年</w:t>
            </w:r>
            <w:r w:rsidRPr="00C60679">
              <w:rPr>
                <w:rFonts w:eastAsia="黑体" w:hint="eastAsia"/>
                <w:sz w:val="32"/>
                <w:szCs w:val="32"/>
              </w:rPr>
              <w:t>4</w:t>
            </w:r>
            <w:r w:rsidRPr="00C60679">
              <w:rPr>
                <w:rFonts w:eastAsia="黑体" w:hint="eastAsia"/>
                <w:sz w:val="32"/>
                <w:szCs w:val="32"/>
              </w:rPr>
              <w:t>月</w:t>
            </w:r>
            <w:r w:rsidRPr="00C60679">
              <w:rPr>
                <w:rFonts w:eastAsia="黑体" w:hint="eastAsia"/>
                <w:sz w:val="32"/>
                <w:szCs w:val="32"/>
              </w:rPr>
              <w:t>20</w:t>
            </w:r>
            <w:r w:rsidRPr="00C60679">
              <w:rPr>
                <w:rFonts w:eastAsia="黑体" w:hint="eastAsia"/>
                <w:sz w:val="32"/>
                <w:szCs w:val="32"/>
              </w:rPr>
              <w:t>日</w:t>
            </w:r>
            <w:r w:rsidR="000957F0" w:rsidRPr="00C60679">
              <w:rPr>
                <w:rFonts w:eastAsia="黑体" w:hint="eastAsia"/>
                <w:sz w:val="32"/>
                <w:szCs w:val="32"/>
              </w:rPr>
              <w:t xml:space="preserve"> </w:t>
            </w:r>
            <w:r w:rsidRPr="00C60679">
              <w:rPr>
                <w:rFonts w:eastAsia="黑体" w:hint="eastAsia"/>
                <w:sz w:val="32"/>
                <w:szCs w:val="32"/>
              </w:rPr>
              <w:t>09:00-</w:t>
            </w:r>
            <w:r w:rsidR="000957F0" w:rsidRPr="00C60679">
              <w:rPr>
                <w:rFonts w:eastAsia="黑体" w:hint="eastAsia"/>
                <w:sz w:val="32"/>
                <w:szCs w:val="32"/>
              </w:rPr>
              <w:t>17</w:t>
            </w:r>
            <w:r w:rsidRPr="00C60679">
              <w:rPr>
                <w:rFonts w:eastAsia="黑体" w:hint="eastAsia"/>
                <w:sz w:val="32"/>
                <w:szCs w:val="32"/>
              </w:rPr>
              <w:t>:</w:t>
            </w:r>
            <w:r w:rsidR="00D511CD" w:rsidRPr="00C60679">
              <w:rPr>
                <w:rFonts w:eastAsia="黑体" w:hint="eastAsia"/>
                <w:sz w:val="32"/>
                <w:szCs w:val="32"/>
              </w:rPr>
              <w:t>3</w:t>
            </w:r>
            <w:r w:rsidRPr="00C60679">
              <w:rPr>
                <w:rFonts w:eastAsia="黑体" w:hint="eastAsia"/>
                <w:sz w:val="32"/>
                <w:szCs w:val="32"/>
              </w:rPr>
              <w:t>0</w:t>
            </w:r>
            <w:r w:rsidRPr="00C60679">
              <w:rPr>
                <w:rFonts w:eastAsia="黑体" w:hint="eastAsia"/>
                <w:sz w:val="32"/>
                <w:szCs w:val="32"/>
              </w:rPr>
              <w:t>，全体大会</w:t>
            </w:r>
            <w:r w:rsidR="008173DB" w:rsidRPr="00C60679">
              <w:rPr>
                <w:rFonts w:eastAsia="黑体" w:hint="eastAsia"/>
                <w:sz w:val="32"/>
                <w:szCs w:val="32"/>
              </w:rPr>
              <w:t>（现场直播）</w:t>
            </w:r>
          </w:p>
        </w:tc>
      </w:tr>
      <w:tr w:rsidR="00954B63" w:rsidRPr="00072502" w14:paraId="328B5225" w14:textId="77777777" w:rsidTr="008173DB">
        <w:trPr>
          <w:trHeight w:val="699"/>
          <w:jc w:val="center"/>
        </w:trPr>
        <w:tc>
          <w:tcPr>
            <w:tcW w:w="809" w:type="pct"/>
            <w:vMerge w:val="restart"/>
            <w:shd w:val="clear" w:color="auto" w:fill="FFFFFF" w:themeFill="background1"/>
            <w:vAlign w:val="center"/>
          </w:tcPr>
          <w:p w14:paraId="08DD2318" w14:textId="77777777" w:rsidR="00954B63" w:rsidRPr="00072502" w:rsidRDefault="00954B63" w:rsidP="00626B71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072502">
              <w:rPr>
                <w:rFonts w:hint="eastAsia"/>
                <w:sz w:val="32"/>
                <w:szCs w:val="32"/>
              </w:rPr>
              <w:t>0</w:t>
            </w:r>
            <w:r w:rsidRPr="00072502">
              <w:rPr>
                <w:sz w:val="32"/>
                <w:szCs w:val="32"/>
              </w:rPr>
              <w:t>9:00-12:0</w:t>
            </w:r>
            <w:r w:rsidRPr="0007250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191" w:type="pct"/>
            <w:shd w:val="clear" w:color="auto" w:fill="FFFFFF" w:themeFill="background1"/>
            <w:vAlign w:val="center"/>
          </w:tcPr>
          <w:p w14:paraId="26980F2F" w14:textId="77777777" w:rsidR="00954B63" w:rsidRPr="00C60679" w:rsidRDefault="00954B63" w:rsidP="00626B71">
            <w:pPr>
              <w:spacing w:line="400" w:lineRule="exact"/>
              <w:rPr>
                <w:sz w:val="32"/>
                <w:szCs w:val="32"/>
              </w:rPr>
            </w:pPr>
            <w:r w:rsidRPr="00C60679">
              <w:rPr>
                <w:rFonts w:hint="eastAsia"/>
                <w:sz w:val="32"/>
                <w:szCs w:val="32"/>
              </w:rPr>
              <w:t>开幕式</w:t>
            </w:r>
          </w:p>
        </w:tc>
      </w:tr>
      <w:tr w:rsidR="00954B63" w:rsidRPr="00072502" w14:paraId="1F7EA38F" w14:textId="77777777" w:rsidTr="008173DB">
        <w:trPr>
          <w:trHeight w:val="699"/>
          <w:jc w:val="center"/>
        </w:trPr>
        <w:tc>
          <w:tcPr>
            <w:tcW w:w="809" w:type="pct"/>
            <w:vMerge/>
            <w:shd w:val="clear" w:color="auto" w:fill="FFFFFF" w:themeFill="background1"/>
            <w:vAlign w:val="center"/>
          </w:tcPr>
          <w:p w14:paraId="25DB27A4" w14:textId="77777777" w:rsidR="00954B63" w:rsidRPr="00072502" w:rsidRDefault="00954B63" w:rsidP="00626B7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191" w:type="pct"/>
            <w:shd w:val="clear" w:color="auto" w:fill="FFFFFF" w:themeFill="background1"/>
            <w:vAlign w:val="center"/>
          </w:tcPr>
          <w:p w14:paraId="638C7C04" w14:textId="77777777" w:rsidR="00954B63" w:rsidRPr="00C60679" w:rsidRDefault="00954B63" w:rsidP="00626B71">
            <w:pPr>
              <w:spacing w:line="400" w:lineRule="exact"/>
              <w:rPr>
                <w:sz w:val="32"/>
                <w:szCs w:val="32"/>
              </w:rPr>
            </w:pPr>
            <w:r w:rsidRPr="00C60679">
              <w:rPr>
                <w:rFonts w:hint="eastAsia"/>
                <w:sz w:val="32"/>
                <w:szCs w:val="32"/>
              </w:rPr>
              <w:t>发布中国农业展望报告（</w:t>
            </w:r>
            <w:r w:rsidRPr="00C60679">
              <w:rPr>
                <w:rFonts w:hint="eastAsia"/>
                <w:sz w:val="32"/>
                <w:szCs w:val="32"/>
              </w:rPr>
              <w:t>20</w:t>
            </w:r>
            <w:r w:rsidRPr="00C60679">
              <w:rPr>
                <w:sz w:val="32"/>
                <w:szCs w:val="32"/>
              </w:rPr>
              <w:t>22</w:t>
            </w:r>
            <w:r w:rsidRPr="00C60679">
              <w:rPr>
                <w:rFonts w:hint="eastAsia"/>
                <w:sz w:val="32"/>
                <w:szCs w:val="32"/>
              </w:rPr>
              <w:t>-20</w:t>
            </w:r>
            <w:r w:rsidRPr="00C60679">
              <w:rPr>
                <w:sz w:val="32"/>
                <w:szCs w:val="32"/>
              </w:rPr>
              <w:t>31</w:t>
            </w:r>
            <w:r w:rsidRPr="00C60679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954B63" w:rsidRPr="00072502" w14:paraId="7230F234" w14:textId="77777777" w:rsidTr="008173DB">
        <w:trPr>
          <w:trHeight w:val="699"/>
          <w:jc w:val="center"/>
        </w:trPr>
        <w:tc>
          <w:tcPr>
            <w:tcW w:w="809" w:type="pct"/>
            <w:vMerge/>
            <w:shd w:val="clear" w:color="auto" w:fill="FFFFFF" w:themeFill="background1"/>
            <w:vAlign w:val="center"/>
          </w:tcPr>
          <w:p w14:paraId="58557353" w14:textId="77777777" w:rsidR="00954B63" w:rsidRPr="00072502" w:rsidRDefault="00954B63" w:rsidP="00626B71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4191" w:type="pct"/>
            <w:shd w:val="clear" w:color="auto" w:fill="FFFFFF" w:themeFill="background1"/>
            <w:vAlign w:val="center"/>
          </w:tcPr>
          <w:p w14:paraId="613610D7" w14:textId="77777777" w:rsidR="00954B63" w:rsidRPr="00C60679" w:rsidRDefault="00954B63" w:rsidP="00626B71">
            <w:pPr>
              <w:spacing w:line="400" w:lineRule="exact"/>
              <w:rPr>
                <w:sz w:val="32"/>
                <w:szCs w:val="32"/>
              </w:rPr>
            </w:pPr>
            <w:r w:rsidRPr="00C60679">
              <w:rPr>
                <w:rFonts w:hint="eastAsia"/>
                <w:sz w:val="32"/>
                <w:szCs w:val="32"/>
              </w:rPr>
              <w:t>主题报告</w:t>
            </w:r>
          </w:p>
        </w:tc>
      </w:tr>
      <w:tr w:rsidR="008173DB" w:rsidRPr="00072502" w14:paraId="3E60FE6D" w14:textId="77777777" w:rsidTr="008173DB">
        <w:trPr>
          <w:trHeight w:val="699"/>
          <w:jc w:val="center"/>
        </w:trPr>
        <w:tc>
          <w:tcPr>
            <w:tcW w:w="809" w:type="pct"/>
            <w:shd w:val="clear" w:color="auto" w:fill="FFFFFF" w:themeFill="background1"/>
            <w:vAlign w:val="center"/>
          </w:tcPr>
          <w:p w14:paraId="01A8408D" w14:textId="61D0D5B3" w:rsidR="008173DB" w:rsidRPr="00C60679" w:rsidRDefault="008173DB" w:rsidP="00D511CD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C60679">
              <w:rPr>
                <w:rFonts w:hint="eastAsia"/>
                <w:sz w:val="32"/>
                <w:szCs w:val="32"/>
              </w:rPr>
              <w:t>13:30-17:</w:t>
            </w:r>
            <w:r w:rsidR="00D511CD" w:rsidRPr="00C60679">
              <w:rPr>
                <w:rFonts w:hint="eastAsia"/>
                <w:sz w:val="32"/>
                <w:szCs w:val="32"/>
              </w:rPr>
              <w:t>3</w:t>
            </w:r>
            <w:r w:rsidRPr="00C60679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191" w:type="pct"/>
            <w:shd w:val="clear" w:color="auto" w:fill="FFFFFF" w:themeFill="background1"/>
            <w:vAlign w:val="center"/>
          </w:tcPr>
          <w:p w14:paraId="2EC1081D" w14:textId="6CBC010E" w:rsidR="008173DB" w:rsidRPr="00C60679" w:rsidRDefault="008173DB" w:rsidP="00626B71">
            <w:pPr>
              <w:spacing w:line="400" w:lineRule="exact"/>
              <w:rPr>
                <w:sz w:val="32"/>
                <w:szCs w:val="32"/>
              </w:rPr>
            </w:pPr>
            <w:r w:rsidRPr="00C60679">
              <w:rPr>
                <w:rFonts w:hint="eastAsia"/>
                <w:sz w:val="32"/>
                <w:szCs w:val="32"/>
              </w:rPr>
              <w:t>农业热点问题高层专家研讨</w:t>
            </w:r>
          </w:p>
        </w:tc>
      </w:tr>
      <w:tr w:rsidR="008173DB" w:rsidRPr="00072502" w14:paraId="6AB5EE59" w14:textId="77777777" w:rsidTr="000957F0">
        <w:trPr>
          <w:trHeight w:val="3180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1E666410" w14:textId="77777777" w:rsidR="008173DB" w:rsidRPr="00C60679" w:rsidRDefault="008173DB" w:rsidP="000957F0">
            <w:pPr>
              <w:spacing w:beforeLines="50" w:before="190" w:line="400" w:lineRule="exact"/>
              <w:jc w:val="center"/>
              <w:rPr>
                <w:rFonts w:eastAsia="黑体"/>
                <w:sz w:val="32"/>
                <w:szCs w:val="32"/>
              </w:rPr>
            </w:pPr>
            <w:r w:rsidRPr="00C60679">
              <w:rPr>
                <w:rFonts w:eastAsia="黑体" w:hint="eastAsia"/>
                <w:sz w:val="32"/>
                <w:szCs w:val="32"/>
              </w:rPr>
              <w:t>18</w:t>
            </w:r>
            <w:r w:rsidRPr="00C60679">
              <w:rPr>
                <w:rFonts w:eastAsia="黑体" w:hint="eastAsia"/>
                <w:sz w:val="32"/>
                <w:szCs w:val="32"/>
              </w:rPr>
              <w:t>个分品种专题分析报告（专题录播）</w:t>
            </w:r>
          </w:p>
          <w:p w14:paraId="51167E8C" w14:textId="77777777" w:rsidR="008173DB" w:rsidRPr="00C60679" w:rsidRDefault="008173DB" w:rsidP="00626B71">
            <w:pPr>
              <w:spacing w:line="400" w:lineRule="exact"/>
              <w:rPr>
                <w:sz w:val="32"/>
                <w:szCs w:val="32"/>
              </w:rPr>
            </w:pPr>
          </w:p>
          <w:p w14:paraId="2F97B98C" w14:textId="267E48BE" w:rsidR="008173DB" w:rsidRPr="00C60679" w:rsidRDefault="000957F0" w:rsidP="000957F0">
            <w:pPr>
              <w:spacing w:line="400" w:lineRule="exact"/>
              <w:ind w:firstLineChars="200" w:firstLine="640"/>
              <w:rPr>
                <w:sz w:val="32"/>
                <w:szCs w:val="32"/>
              </w:rPr>
            </w:pPr>
            <w:r w:rsidRPr="00C60679">
              <w:rPr>
                <w:rFonts w:hint="eastAsia"/>
                <w:sz w:val="32"/>
                <w:szCs w:val="32"/>
              </w:rPr>
              <w:t>大会直播结束后，随后通过中国农业监测预警网以专题短片方式，对稻米、小麦、玉米、大豆、棉花、油料、糖料、蔬菜、水果、肉类、禽蛋、奶制品、水产品、饲料等</w:t>
            </w:r>
            <w:r w:rsidRPr="00C60679">
              <w:rPr>
                <w:rFonts w:hint="eastAsia"/>
                <w:sz w:val="32"/>
                <w:szCs w:val="32"/>
              </w:rPr>
              <w:t>18</w:t>
            </w:r>
            <w:r w:rsidRPr="00C60679">
              <w:rPr>
                <w:rFonts w:hint="eastAsia"/>
                <w:sz w:val="32"/>
                <w:szCs w:val="32"/>
              </w:rPr>
              <w:t>种农产品供需形势及生产、消费、贸易、价格进行分析解读发布。</w:t>
            </w:r>
          </w:p>
        </w:tc>
      </w:tr>
    </w:tbl>
    <w:p w14:paraId="6C1ABCBF" w14:textId="77777777" w:rsidR="00071D2A" w:rsidRPr="00072502" w:rsidRDefault="00071D2A" w:rsidP="008173DB">
      <w:pPr>
        <w:rPr>
          <w:rFonts w:eastAsiaTheme="minorEastAsia" w:cs="Times New Roman"/>
          <w:szCs w:val="28"/>
        </w:rPr>
      </w:pPr>
    </w:p>
    <w:sectPr w:rsidR="00071D2A" w:rsidRPr="00072502" w:rsidSect="008173DB">
      <w:footerReference w:type="default" r:id="rId7"/>
      <w:pgSz w:w="11906" w:h="16838"/>
      <w:pgMar w:top="1440" w:right="1134" w:bottom="624" w:left="1134" w:header="851" w:footer="73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FD7DC" w14:textId="77777777" w:rsidR="0009500A" w:rsidRDefault="0009500A" w:rsidP="003D7BD3">
      <w:r>
        <w:separator/>
      </w:r>
    </w:p>
  </w:endnote>
  <w:endnote w:type="continuationSeparator" w:id="0">
    <w:p w14:paraId="2DF1313F" w14:textId="77777777" w:rsidR="0009500A" w:rsidRDefault="0009500A" w:rsidP="003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709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17978E" w14:textId="4C68C04C" w:rsidR="008964BB" w:rsidRPr="0090381D" w:rsidRDefault="008964BB">
        <w:pPr>
          <w:pStyle w:val="a5"/>
          <w:jc w:val="center"/>
          <w:rPr>
            <w:sz w:val="24"/>
            <w:szCs w:val="24"/>
          </w:rPr>
        </w:pPr>
        <w:r w:rsidRPr="0090381D">
          <w:rPr>
            <w:sz w:val="24"/>
            <w:szCs w:val="24"/>
          </w:rPr>
          <w:fldChar w:fldCharType="begin"/>
        </w:r>
        <w:r w:rsidRPr="0090381D">
          <w:rPr>
            <w:sz w:val="24"/>
            <w:szCs w:val="24"/>
          </w:rPr>
          <w:instrText>PAGE   \* MERGEFORMAT</w:instrText>
        </w:r>
        <w:r w:rsidRPr="0090381D">
          <w:rPr>
            <w:sz w:val="24"/>
            <w:szCs w:val="24"/>
          </w:rPr>
          <w:fldChar w:fldCharType="separate"/>
        </w:r>
        <w:r w:rsidR="001C5A85" w:rsidRPr="001C5A85">
          <w:rPr>
            <w:noProof/>
            <w:sz w:val="24"/>
            <w:szCs w:val="24"/>
            <w:lang w:val="zh-CN"/>
          </w:rPr>
          <w:t>1</w:t>
        </w:r>
        <w:r w:rsidRPr="0090381D">
          <w:rPr>
            <w:sz w:val="24"/>
            <w:szCs w:val="24"/>
          </w:rPr>
          <w:fldChar w:fldCharType="end"/>
        </w:r>
      </w:p>
    </w:sdtContent>
  </w:sdt>
  <w:p w14:paraId="55A81A3E" w14:textId="77777777" w:rsidR="00BF458F" w:rsidRDefault="00BF45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34AD" w14:textId="77777777" w:rsidR="0009500A" w:rsidRDefault="0009500A" w:rsidP="003D7BD3">
      <w:r>
        <w:separator/>
      </w:r>
    </w:p>
  </w:footnote>
  <w:footnote w:type="continuationSeparator" w:id="0">
    <w:p w14:paraId="7374996D" w14:textId="77777777" w:rsidR="0009500A" w:rsidRDefault="0009500A" w:rsidP="003D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7689C"/>
    <w:multiLevelType w:val="hybridMultilevel"/>
    <w:tmpl w:val="978A1736"/>
    <w:lvl w:ilvl="0" w:tplc="321810DE">
      <w:start w:val="1"/>
      <w:numFmt w:val="bullet"/>
      <w:lvlText w:val="□"/>
      <w:lvlJc w:val="left"/>
      <w:pPr>
        <w:ind w:left="23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20"/>
      </w:pPr>
      <w:rPr>
        <w:rFonts w:ascii="Wingdings" w:hAnsi="Wingdings" w:hint="default"/>
      </w:rPr>
    </w:lvl>
  </w:abstractNum>
  <w:abstractNum w:abstractNumId="1" w15:restartNumberingAfterBreak="0">
    <w:nsid w:val="4F221CBC"/>
    <w:multiLevelType w:val="hybridMultilevel"/>
    <w:tmpl w:val="586EE7C8"/>
    <w:lvl w:ilvl="0" w:tplc="AB904CF8">
      <w:start w:val="6"/>
      <w:numFmt w:val="bullet"/>
      <w:lvlText w:val="□"/>
      <w:lvlJc w:val="left"/>
      <w:pPr>
        <w:ind w:left="23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0" w:hanging="420"/>
      </w:pPr>
      <w:rPr>
        <w:rFonts w:ascii="Wingdings" w:hAnsi="Wingdings" w:hint="default"/>
      </w:rPr>
    </w:lvl>
  </w:abstractNum>
  <w:abstractNum w:abstractNumId="2" w15:restartNumberingAfterBreak="0">
    <w:nsid w:val="544C33B9"/>
    <w:multiLevelType w:val="hybridMultilevel"/>
    <w:tmpl w:val="22BC0396"/>
    <w:lvl w:ilvl="0" w:tplc="D7FED064">
      <w:start w:val="6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9884806">
    <w:abstractNumId w:val="0"/>
  </w:num>
  <w:num w:numId="2" w16cid:durableId="1382747533">
    <w:abstractNumId w:val="2"/>
  </w:num>
  <w:num w:numId="3" w16cid:durableId="20895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2A"/>
    <w:rsid w:val="00043E91"/>
    <w:rsid w:val="00047D5E"/>
    <w:rsid w:val="00057B05"/>
    <w:rsid w:val="00071D2A"/>
    <w:rsid w:val="00072502"/>
    <w:rsid w:val="00087DED"/>
    <w:rsid w:val="0009500A"/>
    <w:rsid w:val="000957F0"/>
    <w:rsid w:val="000B7EC6"/>
    <w:rsid w:val="000C1526"/>
    <w:rsid w:val="000D7EE4"/>
    <w:rsid w:val="00123583"/>
    <w:rsid w:val="0012398A"/>
    <w:rsid w:val="001360D9"/>
    <w:rsid w:val="00143285"/>
    <w:rsid w:val="00181D70"/>
    <w:rsid w:val="001A1F88"/>
    <w:rsid w:val="001B1145"/>
    <w:rsid w:val="001B6E37"/>
    <w:rsid w:val="001C5A85"/>
    <w:rsid w:val="001E268C"/>
    <w:rsid w:val="00224C15"/>
    <w:rsid w:val="002560E7"/>
    <w:rsid w:val="00265831"/>
    <w:rsid w:val="00285A2E"/>
    <w:rsid w:val="002A173A"/>
    <w:rsid w:val="002B288A"/>
    <w:rsid w:val="00316EF5"/>
    <w:rsid w:val="00344CB3"/>
    <w:rsid w:val="003603E4"/>
    <w:rsid w:val="0037055F"/>
    <w:rsid w:val="00377635"/>
    <w:rsid w:val="003A2CE1"/>
    <w:rsid w:val="003B740D"/>
    <w:rsid w:val="003C57F9"/>
    <w:rsid w:val="003D7BD3"/>
    <w:rsid w:val="003E038D"/>
    <w:rsid w:val="003E2178"/>
    <w:rsid w:val="003E62D0"/>
    <w:rsid w:val="004341B0"/>
    <w:rsid w:val="00481B5D"/>
    <w:rsid w:val="004D227F"/>
    <w:rsid w:val="00517FEE"/>
    <w:rsid w:val="00523E39"/>
    <w:rsid w:val="0059459D"/>
    <w:rsid w:val="005A5BEA"/>
    <w:rsid w:val="005B2E3D"/>
    <w:rsid w:val="005D6435"/>
    <w:rsid w:val="005E4B87"/>
    <w:rsid w:val="006051F5"/>
    <w:rsid w:val="006108AB"/>
    <w:rsid w:val="0062006F"/>
    <w:rsid w:val="0062510D"/>
    <w:rsid w:val="0062542D"/>
    <w:rsid w:val="006765E8"/>
    <w:rsid w:val="0069794A"/>
    <w:rsid w:val="006A6F03"/>
    <w:rsid w:val="006E3217"/>
    <w:rsid w:val="00731CB6"/>
    <w:rsid w:val="00747EA7"/>
    <w:rsid w:val="00753FA8"/>
    <w:rsid w:val="007658B5"/>
    <w:rsid w:val="00766D94"/>
    <w:rsid w:val="007B1299"/>
    <w:rsid w:val="007C1B11"/>
    <w:rsid w:val="007D268D"/>
    <w:rsid w:val="007F3BB0"/>
    <w:rsid w:val="008173DB"/>
    <w:rsid w:val="008253A9"/>
    <w:rsid w:val="00825E71"/>
    <w:rsid w:val="00832037"/>
    <w:rsid w:val="0085522B"/>
    <w:rsid w:val="0087228B"/>
    <w:rsid w:val="00882C63"/>
    <w:rsid w:val="008921AF"/>
    <w:rsid w:val="008964BB"/>
    <w:rsid w:val="008E5725"/>
    <w:rsid w:val="0090381D"/>
    <w:rsid w:val="009534A5"/>
    <w:rsid w:val="00954B63"/>
    <w:rsid w:val="00967954"/>
    <w:rsid w:val="00974716"/>
    <w:rsid w:val="00984A0D"/>
    <w:rsid w:val="009903FE"/>
    <w:rsid w:val="009F40C4"/>
    <w:rsid w:val="00A277C1"/>
    <w:rsid w:val="00A342D2"/>
    <w:rsid w:val="00A54137"/>
    <w:rsid w:val="00A63BD5"/>
    <w:rsid w:val="00A80333"/>
    <w:rsid w:val="00B01BEB"/>
    <w:rsid w:val="00B11390"/>
    <w:rsid w:val="00B56E3C"/>
    <w:rsid w:val="00BA74C4"/>
    <w:rsid w:val="00BF458F"/>
    <w:rsid w:val="00BF63C9"/>
    <w:rsid w:val="00C34304"/>
    <w:rsid w:val="00C60679"/>
    <w:rsid w:val="00C648E8"/>
    <w:rsid w:val="00CA536E"/>
    <w:rsid w:val="00CB05F9"/>
    <w:rsid w:val="00CD2794"/>
    <w:rsid w:val="00CE77B0"/>
    <w:rsid w:val="00D14E6F"/>
    <w:rsid w:val="00D34FF3"/>
    <w:rsid w:val="00D511CD"/>
    <w:rsid w:val="00D7012F"/>
    <w:rsid w:val="00D8734D"/>
    <w:rsid w:val="00DE7695"/>
    <w:rsid w:val="00E26D11"/>
    <w:rsid w:val="00E3242C"/>
    <w:rsid w:val="00E324CE"/>
    <w:rsid w:val="00E33035"/>
    <w:rsid w:val="00E33071"/>
    <w:rsid w:val="00E35C43"/>
    <w:rsid w:val="00E4497C"/>
    <w:rsid w:val="00E640FF"/>
    <w:rsid w:val="00E726FC"/>
    <w:rsid w:val="00E76B0D"/>
    <w:rsid w:val="00EC45C9"/>
    <w:rsid w:val="00ED0420"/>
    <w:rsid w:val="00EF5931"/>
    <w:rsid w:val="00F21EEE"/>
    <w:rsid w:val="00F23F78"/>
    <w:rsid w:val="00F33F24"/>
    <w:rsid w:val="00F35E19"/>
    <w:rsid w:val="00F7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7129A"/>
  <w15:docId w15:val="{BFB9160A-E88F-4339-AB5C-1C648915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B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6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68D"/>
    <w:rPr>
      <w:sz w:val="18"/>
      <w:szCs w:val="18"/>
    </w:rPr>
  </w:style>
  <w:style w:type="paragraph" w:styleId="a9">
    <w:name w:val="List Paragraph"/>
    <w:basedOn w:val="a"/>
    <w:uiPriority w:val="34"/>
    <w:qFormat/>
    <w:rsid w:val="00954B63"/>
    <w:pPr>
      <w:ind w:firstLineChars="200" w:firstLine="420"/>
    </w:pPr>
    <w:rPr>
      <w:rFonts w:ascii="Calibri" w:eastAsia="宋体" w:hAnsi="Calibri" w:cs="Times New Roman"/>
      <w:sz w:val="21"/>
    </w:rPr>
  </w:style>
  <w:style w:type="character" w:styleId="aa">
    <w:name w:val="Hyperlink"/>
    <w:basedOn w:val="a0"/>
    <w:uiPriority w:val="99"/>
    <w:unhideWhenUsed/>
    <w:rsid w:val="00CB05F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34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ZhangY</dc:creator>
  <cp:lastModifiedBy>姜 艳丽</cp:lastModifiedBy>
  <cp:revision>2</cp:revision>
  <cp:lastPrinted>2022-03-30T07:52:00Z</cp:lastPrinted>
  <dcterms:created xsi:type="dcterms:W3CDTF">2022-04-06T07:44:00Z</dcterms:created>
  <dcterms:modified xsi:type="dcterms:W3CDTF">2022-04-06T07:44:00Z</dcterms:modified>
</cp:coreProperties>
</file>